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2024-03-05</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D).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w:t>
      </w:r>
      <w:r>
        <w:t xml:space="preserve">(Figure</w:t>
      </w:r>
      <w:r>
        <w:t xml:space="preserve"> </w:t>
      </w:r>
      <w:r>
        <w:t xml:space="preserve">16</w:t>
      </w:r>
      <w:r>
        <w:t xml:space="preserve">H,G),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I).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(FtsH1-FtsH2)</w:t>
      </w:r>
      <w:r>
        <w:rPr>
          <w:vertAlign w:val="subscript"/>
        </w:rPr>
        <w:t xml:space="preserve">3</w:t>
      </w:r>
      <w:r>
        <w:t xml:space="preserve">, a membrane-bound</w:t>
      </w:r>
      <w:r>
        <w:t xml:space="preserve"> </w:t>
      </w:r>
      <w:r>
        <w:t xml:space="preserve">[67,68]</w:t>
      </w:r>
      <w:r>
        <w:t xml:space="preserve"> </w:t>
      </w:r>
      <w:r>
        <w:t xml:space="preserve">metalloprotease [(Chiba et al., 2002) (Yoshioka-Nishimura and Yamamoto, 2014).</w:t>
      </w:r>
      <w:r>
        <w:t xml:space="preserve"> </w:t>
      </w:r>
      <w:r>
        <w:t xml:space="preserve">[64,65,69,70]</w:t>
      </w:r>
      <w:r>
        <w:t xml:space="preserve"> </w:t>
      </w:r>
      <w:r>
        <w:t xml:space="preserve">(Pisareva et al., 2007; Sacharz et al., 2015),</w:t>
      </w:r>
      <w:r>
        <w:t xml:space="preserve"> </w:t>
      </w:r>
      <w:r>
        <w:t xml:space="preserve">[63]</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[43]</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waveband,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[78]</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[79–81]</w:t>
      </w:r>
      <w:r>
        <w:t xml:space="preserve"> </w:t>
      </w:r>
      <w:r>
        <w:t xml:space="preserve">and amino acids</w:t>
      </w:r>
      <w:r>
        <w:t xml:space="preserve"> </w:t>
      </w:r>
      <w:r>
        <w:t xml:space="preserve">[82]</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3: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70" w:name="references"/>
    <w:p>
      <w:pPr>
        <w:pStyle w:val="Heading1"/>
      </w:pPr>
      <w:r>
        <w:t xml:space="preserve">References</w:t>
      </w:r>
    </w:p>
    <w:bookmarkStart w:id="269"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78.</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79.</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80.</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81.</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82.</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2024-03-05T13:14:05Z</dcterms:created>
  <dcterms:modified xsi:type="dcterms:W3CDTF">2024-03-05T13:14:05Z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2024-03-05</vt:lpwstr>
  </property>
  <property fmtid="{D5CDD505-2E9C-101B-9397-08002B2CF9AE}" pid="7" name="editor_options">
    <vt:lpwstr/>
  </property>
  <property fmtid="{D5CDD505-2E9C-101B-9397-08002B2CF9AE}" pid="8" name="output">
    <vt:lpwstr/>
  </property>
</Properties>
</file>